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成都市青苏职业中专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学校教师招聘报名表</w:t>
      </w:r>
    </w:p>
    <w:tbl>
      <w:tblPr>
        <w:tblStyle w:val="2"/>
        <w:tblW w:w="9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语文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取得资格证情况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学位证，毕业证，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</w:t>
            </w:r>
            <w:r>
              <w:rPr>
                <w:rFonts w:hint="eastAsia" w:ascii="宋体" w:hAnsi="宋体" w:cs="宋体"/>
                <w:kern w:val="0"/>
                <w:sz w:val="24"/>
              </w:rPr>
              <w:t>，及各种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行业资格</w:t>
            </w:r>
            <w:r>
              <w:rPr>
                <w:rFonts w:hint="eastAsia" w:ascii="宋体" w:hAnsi="宋体" w:cs="宋体"/>
                <w:kern w:val="0"/>
                <w:sz w:val="24"/>
              </w:rPr>
              <w:t>证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此处插入免冠二寸照片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资格情况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主要社会实践经历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语言能力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计算机操</w:t>
            </w:r>
          </w:p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作技能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主要特长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应聘优势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65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98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4AAF"/>
    <w:rsid w:val="602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2020-06-22T07:08:00Z</dcterms:created>
  <dc:creator>1</dc:creator>
  <cp:lastModifiedBy>1</cp:lastModifiedBy>
  <dcterms:modified xsi:type="dcterms:W3CDTF">2020-06-22T07:09:37Z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